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91aed8d1f74f473b"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156</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GRUP DE ACTIUNE LOCALA CONSTANTA SUD</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Tinerii și femeile - noii antreprenori din teritoriul nostru</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Solicitantul trebuie să se încadreze în categoria start-up: întreprindere nou înființată sau înființată de cel mult trei ani, dar nu a desfășurat nicio activitate până în prezent sau nu a desfășurat activitatea pentru solicită finanțare indiferent de vechimea întreprinderii;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Suplimentar verificarii indeplinirii conditiilor de eligibilitate generale EG1, EG2 si EG4, Expertul GAL verifica daca:</w:t>
            </w:r>
          </w:p>
          <w:p>
            <w:pPr>
              <w:spacing w:line="360" w:lineRule="auto"/>
              <w:ind w:left="0" w:right="0" w:firstLine="493"/>
            </w:pPr>
            <w:r>
              <w:rPr>
                <w:rFonts w:ascii="Cambria" w:hAnsi="Cambria"/>
                <w:b w:val="false"/>
                <w:sz w:val="24"/>
              </w:rPr>
              <w:t>Solicitantul se incadreaza in una din cele 2 categorii de solicitanti eligibili: FEMEIE sau TÂNĂR (cu varsta cuprinsa intre 18 si 30 de ani).</w:t>
            </w:r>
          </w:p>
          <w:p>
            <w:pPr>
              <w:spacing w:line="360" w:lineRule="auto"/>
              <w:ind w:left="0" w:right="0" w:firstLine="493"/>
            </w:pPr>
            <w:r>
              <w:rPr>
                <w:rFonts w:ascii="Cambria" w:hAnsi="Cambria"/>
                <w:b w:val="false"/>
                <w:sz w:val="24"/>
              </w:rPr>
              <w:t>Expertul GAL verifică dacă reprezentantul legal în calitate de asociat unic/ asociat majoritar și administrator este FEMEIE sau are vârsta de peste 18 ani si până la 30 de ani inclusiv (din ziua implinirii varstei de 18 ani si cu o zi înainte de a împlini 31 de ani). Expertul GAL verifică dacă informaţiile menţionate în paragraful B2 din CF sunt în concordanţă cu cele menţionate în actul de identitate: date de identitate ale solicitantului de proiect, adresa, seria şi numarul, valabilitatea documentului. Se verifică dacă solicitantul are vârsta de peste 18 ani si până la 30 de ani inclusiv (cel putin in ziua implinirii a 18 ani si până cel mult cu o zi înainte de a împlini 31 de ani) la data depunerii cererii de finanţare. Se verifică dacă reprezentatul legal deține calitatea de asociat unic/asociat majoritar și administrator în acelasi timp. In cazul in care se demonstreaza ca Solicitantul nu se incadreaza in una din cele 2 categorii eligibile sau nu demonstreaza detinerea calitatii de asociat unic/asociat majoritar si adminsitrator, cererea este declarată neeligibilă.</w:t>
            </w:r>
          </w:p>
          <w:p>
            <w:pPr>
              <w:spacing w:line="360" w:lineRule="auto"/>
              <w:ind w:left="0" w:right="0" w:firstLine="493"/>
            </w:pPr>
            <w:r>
              <w:rPr>
                <w:rFonts w:ascii="Cambria" w:hAnsi="Cambria"/>
                <w:b w:val="false"/>
                <w:sz w:val="24"/>
              </w:rPr>
              <w:t>Expertul verifica daca in secţiunea F – Declaraţia pe propria răspundere, Solicitantul a declarat faptul că niciunul dintre asociaţi / acţionari nu a desfăşurat aceeași activitate sau activități complementare cu activitatea/ activitatile aferentă/aferente codului /codurilor CAEN propus/ propuse în cererea de finanţare, sub nicio forma de organizare autorizată. Pentru Solicitanţii care au/ au avut coduri CAEN autorizate la ONRC până la momentul depunerii cererii de finanțare, Expertul GAL verifica daca s-a depus o Declarație întocmită și asumată prin semnătură de către un expert contabil, din care să reiasă faptul că întreprinderea nu a desfășurat niciodată activitatea/ activităţile pentru care solicită finanțare. Expertul GAL transmite catre OJFIR solicitare de verificare în sistemul RECOM online pentru Solicitanti (asociati/ actionari) cu privire la părțile sociale in alte societati care isi desfășoară activitatea în baza aceluiași/ acelorași coduri CAEN autorizate la ONRC ca si cel/cele propus/propuse prin CF/Planul de Afaceri sau a unor coduri CAEN aferente unor activități complementare autorizate la ONRC (indiferent de procent). În situaţia în care prin verificare se constată că cel puţin unul dintre asociaţi / acţionari a desfăşurat aceeași activitate sau activități complementare cu activitatea/activitatile aferentă/aferente codului/codurilor CAEN propus/propuse în cererea de finanţare, sub o formă de organizare autorizată, cererea de finanţare va fi declarată neeligibilă. Cererea de finantare devine neeligibila daca aceasta situatie este identificata pentru minimum un cod CAEN din cel/cele propuse prin CF/Plan de afaceri. Această verificare nu se aplică în cazul în care asociaţii / acţionarii solicitantului au avut exclusiv calitatea de angajaţi în cadrul unei forme de organizare autorizate care a desfăşurat aceeaşi activitate cu cea propusă prin cererea de finanţare sau o activitate complementară. Prin activitate complementară se înțelege activitatea care se desfăşoară în scopul completării/ dezvoltării/ optimizării activităţii principale sau activitatii de bază a solicitantului (pentru care are codurile CAEN autorizate), desfăşurată de acesta anterior depunerii proiectului.</w:t>
            </w:r>
          </w:p>
          <w:p>
            <w:pPr>
              <w:spacing w:line="360" w:lineRule="auto"/>
              <w:ind w:left="0" w:right="0" w:firstLine="493"/>
            </w:pPr>
            <w:r>
              <w:rPr>
                <w:rFonts w:ascii="Cambria" w:hAnsi="Cambria"/>
                <w:b w:val="false"/>
                <w:sz w:val="24"/>
              </w:rPr>
              <w:t>Documente obligatorii verificate:</w:t>
            </w:r>
          </w:p>
          <w:p>
            <w:pPr>
              <w:spacing w:line="360" w:lineRule="auto"/>
              <w:ind w:left="0" w:right="0" w:firstLine="493"/>
            </w:pPr>
            <w:r>
              <w:rPr>
                <w:rFonts w:ascii="Cambria" w:hAnsi="Cambria"/>
                <w:b w:val="false"/>
                <w:sz w:val="24"/>
              </w:rPr>
              <w:t>Act identitate Solicitant</w:t>
            </w:r>
          </w:p>
          <w:p>
            <w:pPr>
              <w:spacing w:line="360" w:lineRule="auto"/>
              <w:ind w:left="0" w:right="0" w:firstLine="493"/>
            </w:pPr>
            <w:r>
              <w:rPr>
                <w:rFonts w:ascii="Cambria" w:hAnsi="Cambria"/>
                <w:b w:val="false"/>
                <w:sz w:val="24"/>
              </w:rPr>
              <w:t>Documente statutare care atestă forma de organizare a Solicitantului si care demonstreaza calitatea de reprezentant legal a Solicitantului Secțiunea F a Cererii de Finanțare completata si asumata prin semnare Certificat constatator ONRC_Furnizare informatii extinse emis cu cel mult 30 de zile înainte de data depunerii cererii de finanțare</w:t>
            </w:r>
          </w:p>
          <w:p>
            <w:pPr>
              <w:spacing w:line="360" w:lineRule="auto"/>
              <w:ind w:left="0" w:right="0" w:firstLine="493"/>
            </w:pPr>
            <w:r>
              <w:rPr>
                <w:rFonts w:ascii="Cambria" w:hAnsi="Cambria"/>
                <w:b w:val="false"/>
                <w:sz w:val="24"/>
              </w:rPr>
              <w:t>Declarație întocmită și asumată prin semnătură de către un expert contabil, din care să reiasă faptul că întreprinderea nu a desfășurat</w:t>
            </w:r>
          </w:p>
          <w:p>
            <w:pPr>
              <w:spacing w:line="360" w:lineRule="auto"/>
              <w:ind w:left="0" w:right="0" w:firstLine="493"/>
            </w:pPr>
            <w:r>
              <w:rPr>
                <w:rFonts w:ascii="Cambria" w:hAnsi="Cambria"/>
                <w:b w:val="false"/>
                <w:sz w:val="24"/>
              </w:rPr>
              <w:t>niciodată activitatea/ activităţile pentru care solicită finanțare (pentru Solicitanţii care au/ au avut coduri CAEN autorizate la ONRC până la momentul depunerii cererii de finanțare)</w:t>
            </w:r>
          </w:p>
          <w:p>
            <w:pPr>
              <w:spacing w:line="360" w:lineRule="auto"/>
              <w:ind w:left="0" w:right="0" w:firstLine="493"/>
            </w:pPr>
            <w:r>
              <w:rPr>
                <w:rFonts w:ascii="Cambria" w:hAnsi="Cambria"/>
                <w:b w:val="false"/>
                <w:sz w:val="24"/>
              </w:rPr>
              <w:t>Alte documente, dupa caz (documente, declaratii care sa clarifice/ explice</w:t>
            </w:r>
          </w:p>
          <w:p>
            <w:pPr>
              <w:spacing w:line="360" w:lineRule="auto"/>
              <w:ind w:left="0" w:right="0" w:firstLine="493"/>
            </w:pPr>
            <w:r>
              <w:rPr>
                <w:rFonts w:ascii="Cambria" w:hAnsi="Cambria"/>
                <w:b w:val="false"/>
                <w:sz w:val="24"/>
              </w:rPr>
              <w:t>informatiile furnizate in Cererea de finantare si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Reprezentatul legal trebuie sa fie tanar de maxim 30 de ani sau femeie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se incadreaza in una din cele 2 categorii de solicitanti eligibili: FEMEIE sau TÂNĂR (cu varsta cuprinsa intre 18 si 30 de ani). Expertul GAL verifică dacă reprezentantul legal în calitate de asociat unic/ asociat majoritar și administrator este FEMEIE sau are vârsta de peste 18 ani si până la 30 de ani inclusiv (din ziua implinirii varstei de 18 ani si cu o zi înainte de a împlini 31 de ani). Expertul GAL verifică dacă informaţiile menţionate în paragraful B2 din CF sunt în concordanţă cu cele menţionate în actul de identitate: date de identitate ale solicitantului de proiect, adresa, seria şi numarul, valabilitatea documentului. Se verifică dacă solicitantul are vârsta de peste 18 ani si până la 30 de ani inclusiv (cel putin in ziua implinirii a 18 ani si până cel mult cu o zi înainte de a împlini 31 de ani) la data depunerii cererii de finanţare. Se verifică dacă reprezentatul legal deține calitatea de asociat unic/asociat majoritar și administrator în acelasi timp. In cazul in care se demonstreaza ca Solicitantul nu se incadreaza in una din cele 2 categorii eligibile sau nu demonstreaza detinerea calitatii de asociat unic/asociat majoritar si adminsitrator, cererea este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Solicitantul trebuie sa prezinte un plan de afaceri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Expertul GAL va verifica existența și conformitatea planului de afaceri depus, precum și corelarea acestuia cu cererea de finanțare și activitățile propuse prin proiect.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Solicitantul trebuie să se încadreze în prevederile regulamentului de minimis.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Expertul GAL va verifica încadrarea solicitantului în prevederile regulamentului de minimis, pe baza declarației pe propria răspundere privind ajutoarele de minimis primite, precum și a documentelor justificative depuse la cererea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Proiectul trebuie să prevadă cel puțin unul dintre tipurile de activități sprijinite prin intervenție.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Expertul GAL va verifica dacă proiectul prevede cel puțin unul dintre tipurile de activități sprijinite prin intervenție, prin analiza cererii de finanțare, a planului de afaceri și a documentelor anexate.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Sediul social și/sau punctul/ punctele de lucru trebuie să fie situate în teritoriul GAL.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Expertul GAL verifica in Certificatul constatator, daca sediul social și/sau punctul/punctele de lucru ale solicitantului sunt situate în teritoriul GAL, inclusiv locația unde se va desfășura activitatea pentru care se solicită finanțare propuse prin proiect conform Cererii de Finanțare, sunt localizate în teritoriul GAL si sunt în concordanță cu informatiile prezentate in Planul de Afaceri. Se verifica daca locația unde se va desfășura activitatea pentru care se solicită finanțare propuse prin proiect conform Cererii de Finanțare si Planului de afaceri este localizata în teritoriul GAL. În situația în care punctul de lucru aferent investiției vizate de proiect nu este constituit la momentul depunerii si nu este asumat clar in documentele proiectului, se vor solicita informatii suplimentare. Se verifica coroborat cu documentele pe care solicitanții de finanțare trebuie să le prezinte pentru terenurile și clădirile aferente obiectivelor prevăzute în Planul de Afaceri.  Documente obligatorii verificate: Plan de afaceri (Anexa 9) Certificat constatator ONRC emis cu cel mult 30 de zile înainte de data depunerii cererii de finanțare Documente pe care solicitantii trebuie sa le prezinte pentru terenurile si cladirile aferente obiectivelor Planului de afaceri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Planul de afaceri va include cel puțin următoarele: prezentarea situației economice inițiale a beneficiarului care solicită sprijin; prezentarea etapelor și obiectivelor propuse pentru dezvoltarea noilor activități ale beneficiarului; prezentarea detaliată a acțiunilor și resurselor aferente (materiale, umane și financiare) necesare pentru dezvoltarea activităților beneficiarului, cum ar fi investițiile, formarea sau consilierea, care să contribuie la dezvoltarea activităților întreprinderii, inclusiv crearea sau dezvoltarea de noi abilități/ competențe ale angajaților.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Expertul GAL va verifica conținutul planului de afaceri depus, respectiv existența tuturor elementelor obligatorii: prezentarea situației economice inițiale a beneficiarului, prezentarea etapelor și obiectivelor propuse pentru dezvoltarea noilor activități, prezentarea detaliată a acțiunilor și a resurselor aferente (materiale, umane și financiare) necesare pentru dezvoltarea activităților, precum și modul în care investițiile, formarea sau consilierea contribuie la dezvoltarea activităților întreprinderii, inclusiv crearea sau dezvoltarea de noi abilități/competențe ale angajaților, prin analiza planului de afaceri și corelarea acestuia cu cererea de finanțare.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La finalizarea proiectului, beneficiarul trebuie să facă dovada comercializării serviciilor prestate/ produselor obținute.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Expertul GAL va verifica asumarea și respectarea obligației de comercializare a serviciilor prestate/produselor obținute la finalizarea proiectului, pe baza planului de afaceri, cererii de finanțare și a documentelor justificative ce vor fi prezentate la finalul implementării proiectului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9</w:t>
            </w:r>
          </w:p>
        </w:tc>
        <w:tc>
          <w:tcPr>
            <w:vAlign w:val="center"/>
          </w:tcPr>
          <w:p>
            <w:r>
              <w:rPr>
                <w:rFonts w:ascii="Cambria Bold" w:hAnsi="Cambria Bold"/>
                <w:b/>
                <w:color w:val="1B4167"/>
                <w:sz w:val="24"/>
              </w:rPr>
              <w:t>Crearea a 0,25 locuri de muncă (FTE).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Expertul GAL va verifica asumarea creării a minimum 0,25 locuri de muncă (FTE), extras din Revisal,  prin analiza planului de afaceri, a cererii de finanțare și a angajamentelor asumate de beneficiar, urmând ca dovada creării locului/locurilor de muncă să fie prezentată la finalizarea proiectului.</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Utilizarea resurselor locale;</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Utilizarea resurselor locale pentru desfasurarea activitatii</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verifică dacă solicitantul a prevăzut în Planul de afaceri utilizarea resurselor locale în cadrul activității propuse prin proiect. În acest sens, evaluatorul va analiza descrierea investiției și modul de desfășurare a activității, urmărind dacă sunt utilizate: •resurse umane din teritoriul GAL (angajați sau colaboratori locali); •furnizori locali pentru achiziția de bunuri și servicii; •materii prime sau materiale provenite din zona locală (acolo unde este aplicabil); •colaborări/parteneriate cu operatori economici locali.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Se prioritizează activitățile de servicii;</w:t>
            </w:r>
          </w:p>
        </w:tc>
        <w:tc>
          <w:tcPr>
            <w:shd w:val="clear" w:color="auto" w:fill="CCE1DB"/>
            <w:vAlign w:val="center"/>
          </w:tcPr>
          <w:p>
            <w:pPr>
              <w:spacing w:line="360" w:lineRule="auto"/>
              <w:ind w:left="0" w:right="0" w:firstLine="493"/>
            </w:pPr>
            <w:r>
              <w:rPr>
                <w:rFonts w:ascii="Cambria Bold" w:hAnsi="Cambria Bold"/>
                <w:b/>
                <w:color w:val="014935"/>
                <w:sz w:val="24"/>
              </w:rPr>
              <w:t>40</w:t>
            </w:r>
          </w:p>
        </w:tc>
        <w:tc>
          <w:tcPr>
            <w:shd w:val="clear" w:color="auto" w:fill="CCE1DB"/>
            <w:vAlign w:val="center"/>
          </w:tcPr>
          <w:p/>
        </w:tc>
        <w:tc>
          <w:tcPr>
            <w:shd w:val="clear" w:color="auto" w:fill="CCE1DB"/>
            <w:vAlign w:val="center"/>
          </w:tcPr>
          <w:p/>
        </w:tc>
      </w:tr>
      <w:tr>
        <w:trPr/>
        <w:tc>
          <w:tcPr>
            <w:shd w:val="clear" w:color="auto" w:fill="F8ECD2"/>
            <w:vAlign w:val="center"/>
          </w:tcPr>
          <w:p>
            <w:pPr>
              <w:spacing w:line="360" w:lineRule="auto"/>
              <w:ind w:left="0" w:right="0" w:firstLine="493"/>
            </w:pPr>
            <w:r>
              <w:rPr>
                <w:rFonts w:ascii="Cambria" w:hAnsi="Cambria"/>
                <w:b w:val="false"/>
                <w:color w:val="58400C"/>
                <w:sz w:val="24"/>
              </w:rPr>
              <w:t>CS 2.1</w:t>
            </w:r>
          </w:p>
        </w:tc>
        <w:tc>
          <w:tcPr>
            <w:shd w:val="clear" w:color="auto" w:fill="F8ECD2"/>
            <w:vAlign w:val="center"/>
          </w:tcPr>
          <w:p>
            <w:r>
              <w:rPr>
                <w:rFonts w:ascii="Cambria" w:hAnsi="Cambria"/>
                <w:b w:val="false"/>
                <w:color w:val="58400C"/>
                <w:sz w:val="24"/>
              </w:rPr>
              <w:t>Proiecte ce vizeaza exclusiv servicii in conformitate cu Anexa - Lista Codurilor CAEN aferente activitatilor neagricole eligibile </w:t>
            </w:r>
          </w:p>
        </w:tc>
        <w:tc>
          <w:tcPr>
            <w:vAlign w:val="center"/>
          </w:tcPr>
          <w:p>
            <w:pPr>
              <w:keepNext/>
              <w:spacing w:line="360" w:lineRule="auto"/>
              <w:ind w:left="0" w:right="0" w:firstLine="493"/>
              <w:jc w:val="center"/>
            </w:pPr>
            <w:r>
              <w:rPr>
                <w:rFonts w:ascii="Cambria" w:hAnsi="Cambria"/>
                <w:b w:val="false"/>
                <w:sz w:val="24"/>
              </w:rPr>
              <w:t>40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u w:val="single"/>
              </w:rPr>
              <w:t>Metodologia de verificare:</w:t>
            </w:r>
          </w:p>
          <w:p>
            <w:pPr>
              <w:spacing w:line="360" w:lineRule="auto"/>
              <w:ind w:left="0" w:right="0" w:firstLine="493"/>
            </w:pPr>
            <w:r>
              <w:rPr>
                <w:rFonts w:ascii="Cambria" w:hAnsi="Cambria"/>
                <w:b w:val="false"/>
                <w:sz w:val="24"/>
              </w:rPr>
              <w:t>Se verifica daca solicitantul are codul CAEN al activitatii care se finanteaza prin proiect conform Planului de afaceri si daca acest cod CAEN se regaseste in codurile CAEN din domeniile de activitate conform Anexei 13 - Lista coduri CAEN eligibile pentru finantare.</w:t>
            </w:r>
          </w:p>
          <w:p>
            <w:pPr>
              <w:spacing w:line="360" w:lineRule="auto"/>
              <w:ind w:left="0" w:right="0" w:firstLine="493"/>
            </w:pPr>
            <w:r>
              <w:rPr>
                <w:rFonts w:ascii="Cambria" w:hAnsi="Cambria"/>
                <w:b w:val="false"/>
                <w:sz w:val="24"/>
                <w:u w:val="single"/>
              </w:rPr>
              <w:t>Documente obligatorii:</w:t>
            </w:r>
          </w:p>
          <w:p>
            <w:pPr>
              <w:spacing w:line="360" w:lineRule="auto"/>
              <w:ind w:left="0" w:right="0" w:firstLine="493"/>
            </w:pPr>
            <w:r>
              <w:rPr>
                <w:rFonts w:ascii="Cambria" w:hAnsi="Cambria"/>
                <w:b w:val="false"/>
                <w:sz w:val="24"/>
              </w:rPr>
              <w:t>- Plan de afaceri</w:t>
            </w:r>
          </w:p>
          <w:p>
            <w:pPr>
              <w:spacing w:line="360" w:lineRule="auto"/>
              <w:ind w:left="0" w:right="0" w:firstLine="493"/>
            </w:pPr>
            <w:r>
              <w:rPr>
                <w:rFonts w:ascii="Cambria" w:hAnsi="Cambria"/>
                <w:b w:val="false"/>
                <w:sz w:val="24"/>
              </w:rPr>
              <w:t>- Cerere de finantare</w:t>
            </w:r>
          </w:p>
          <w:p>
            <w:pPr>
              <w:spacing w:line="360" w:lineRule="auto"/>
              <w:ind w:left="0" w:right="0" w:firstLine="493"/>
            </w:pPr>
            <w:r>
              <w:rPr>
                <w:rFonts w:ascii="Cambria" w:hAnsi="Cambria"/>
                <w:b w:val="false"/>
                <w:sz w:val="24"/>
              </w:rPr>
              <w:t>- Certificat constatator emis de ONRC</w:t>
            </w:r>
          </w:p>
          <w:p>
            <w:pPr>
              <w:spacing w:line="360" w:lineRule="auto"/>
              <w:ind w:left="0" w:right="0" w:firstLine="493"/>
            </w:pPr>
            <w:r>
              <w:rPr>
                <w:rFonts w:ascii="Cambria" w:hAnsi="Cambria"/>
                <w:b w:val="false"/>
                <w:sz w:val="24"/>
              </w:rPr>
              <w:t>Atentie! Punctajele aferente CS 2 si CS 3 nu se cumuleaza.</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Se prioritizează crearea suplimentară de locuri de muncă</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w:t>
            </w:r>
          </w:p>
        </w:tc>
        <w:tc>
          <w:tcPr>
            <w:shd w:val="clear" w:color="auto" w:fill="F8ECD2"/>
            <w:vAlign w:val="center"/>
          </w:tcPr>
          <w:p>
            <w:r>
              <w:rPr>
                <w:rFonts w:ascii="Cambria" w:hAnsi="Cambria"/>
                <w:b w:val="false"/>
                <w:color w:val="58400C"/>
                <w:sz w:val="24"/>
              </w:rPr>
              <w:t>Loc/locuri de muncă nou creat/e (FTE*) ≥ 1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u w:val="single"/>
              </w:rPr>
              <w:t>Metoodologia de verificare:</w:t>
            </w:r>
          </w:p>
          <w:p>
            <w:pPr>
              <w:spacing w:line="360" w:lineRule="auto"/>
              <w:ind w:left="0" w:right="0" w:firstLine="493"/>
            </w:pPr>
            <w:r>
              <w:rPr>
                <w:rFonts w:ascii="Cambria" w:hAnsi="Cambria"/>
                <w:b w:val="false"/>
                <w:sz w:val="24"/>
              </w:rPr>
              <w:t>Expertul GAL verifica daca crearea locurilor de munca este clara si asumata la nivelul documentelor proiectului si acorda 10 puncte daca solicitantul si-a asumat crearea unui loc de munca suplimentar (FTE*).</w:t>
            </w:r>
          </w:p>
          <w:p>
            <w:pPr>
              <w:spacing w:line="360" w:lineRule="auto"/>
              <w:ind w:left="0" w:right="0" w:firstLine="493"/>
            </w:pPr>
            <w:r>
              <w:rPr>
                <w:rFonts w:ascii="Cambria" w:hAnsi="Cambria"/>
                <w:b w:val="false"/>
                <w:sz w:val="24"/>
                <w:u w:val="single"/>
              </w:rPr>
              <w:t>Documente obligatorii:</w:t>
            </w:r>
          </w:p>
          <w:p>
            <w:pPr>
              <w:spacing w:line="360" w:lineRule="auto"/>
              <w:ind w:left="0" w:right="0" w:firstLine="493"/>
            </w:pPr>
            <w:r>
              <w:rPr>
                <w:rFonts w:ascii="Cambria" w:hAnsi="Cambria"/>
                <w:b w:val="false"/>
                <w:sz w:val="24"/>
              </w:rPr>
              <w:t>- Cererea de finantare si Anexa Indicatori de rezultat si de realizare</w:t>
            </w:r>
          </w:p>
          <w:p>
            <w:pPr>
              <w:spacing w:line="360" w:lineRule="auto"/>
              <w:ind w:left="0" w:right="0" w:firstLine="493"/>
            </w:pPr>
            <w:r>
              <w:rPr>
                <w:rFonts w:ascii="Cambria" w:hAnsi="Cambria"/>
                <w:b w:val="false"/>
                <w:sz w:val="24"/>
              </w:rPr>
              <w:t>- Plan de afaceri</w:t>
            </w:r>
          </w:p>
          <w:p>
            <w:pPr>
              <w:spacing w:line="360" w:lineRule="auto"/>
              <w:ind w:left="0" w:right="0" w:firstLine="493"/>
            </w:pPr>
            <w:r>
              <w:rPr>
                <w:rFonts w:ascii="Cambria" w:hAnsi="Cambria"/>
                <w:b w:val="false"/>
                <w:sz w:val="24"/>
              </w:rPr>
              <w:t>*</w:t>
            </w:r>
            <w:r>
              <w:rPr>
                <w:rFonts w:ascii="Cambria Italic" w:hAnsi="Cambria Italic"/>
                <w:b w:val="false"/>
                <w:i/>
                <w:sz w:val="24"/>
              </w:rPr>
              <w:t>Se va completa numărul de locuri de muncă create în echivalent normă întreagă (FTE) urmare implementării proiectului. Pentru a cuantifica un loc de muncă echivalent normă întreagă creat, durata contractului de muncă ar trebui să fie de un an sau mai mult (de exemplu, un contract de șase luni cu normă întreagă este cuantificat 0.5). De asemenea, în cazul celorcu normă parțială, se calculează prin înmulțirea valorii normei (de ex. 0.5 pentru jumătate de normă sau 0.25 pentru contract de muncă cu normă de 2 ore/zi sau echivalent) cu perioada contractului de muncă. (de ex. în cazul unui CIM cu normă inegală de 42 ore/lună,echivalentul a 2 ore/zi, activ pe o perioadă de 18 luni la finalizarea contractului de finanțare, valoarea indicatorului este: 0.25 x 18/12 = 0.375).</w:t>
            </w:r>
          </w:p>
          <w:p>
            <w:pPr>
              <w:spacing w:line="360" w:lineRule="auto"/>
              <w:ind w:left="0" w:right="0" w:firstLine="493"/>
            </w:pPr>
            <w:r>
              <w:rPr>
                <w:rFonts w:ascii="Cambria" w:hAnsi="Cambria"/>
                <w:b w:val="false"/>
                <w:sz w:val="24"/>
              </w:rPr>
              <w:t>Se considera loc de munca nou creat daca este cu norma intreaga. Un loc de munca cu jumatate de norma reprezinta 0,5 dintr-un loc de munca nou creat. Locul de munca nou creat cu jumatate de norma se ia in considerare si se monitorizeaza sub forma: 2 locuri de munca cu jumatate de norma se echivaleaza cu un loc de munca cu norma intreaga.</w:t>
            </w:r>
          </w:p>
          <w:p>
            <w:pPr>
              <w:spacing w:line="360" w:lineRule="auto"/>
              <w:ind w:left="0" w:right="0" w:firstLine="493"/>
            </w:pPr>
            <w:r>
              <w:rPr>
                <w:rFonts w:ascii="Cambria" w:hAnsi="Cambria"/>
                <w:b w:val="false"/>
                <w:sz w:val="24"/>
              </w:rPr>
              <w:t>Pentru indicatorul de rezultat R.37, verificarea locurilor de muncă create se realizează la momentul depunerii ultimei cereri de plată, pe baza situației efective existente la acea dată.</w:t>
            </w:r>
          </w:p>
          <w:p>
            <w:pPr>
              <w:spacing w:line="360" w:lineRule="auto"/>
              <w:ind w:left="0" w:right="0" w:firstLine="493"/>
            </w:pPr>
            <w:r>
              <w:rPr>
                <w:rFonts w:ascii="Cambria" w:hAnsi="Cambria"/>
                <w:b w:val="false"/>
                <w:sz w:val="24"/>
              </w:rPr>
              <w:t>În acest sens, se analizează contractul individual de muncă al fiecărei persoane angajate si durata acestuia. Locurile de muncă vor fi contorizate integral dacă la data depunerii ultimei cereri de plată, contractul este activ și asigură o perioadă de angajare de minimum 12 luni, cu norma intreaga.</w:t>
            </w:r>
          </w:p>
          <w:p>
            <w:pPr>
              <w:spacing w:line="360" w:lineRule="auto"/>
              <w:ind w:left="0" w:right="0" w:firstLine="493"/>
            </w:pPr>
            <w:r>
              <w:rPr>
                <w:rFonts w:ascii="Cambria" w:hAnsi="Cambria"/>
                <w:b w:val="false"/>
                <w:sz w:val="24"/>
              </w:rPr>
              <w:t>În cazul în care durata contractului nu acoperă cel puțin un an, locul de muncă respectiv va fi contorizat proporțional cu perioada efectivă de angajare (ex: 0,5, 0,25 etc.). De asemenea, in situatia in care norma de munca este redusa iar durata contractului este de cel putin 1 an, se va contoriza proportional, în funcție de numărul orelor lucrate (ex: pentru 4h – 0,5, 2h - 0,2 etc).</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Locul de implementare al proiectelor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Se acorda prioritate proiectelor implementate in localitati cu numar mai mic de locuitori, pe baza datelor INS.Documente de verificat:- Plan de afaceri;- Alte documente justificative.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2</w:t>
            </w:r>
          </w:p>
        </w:tc>
        <w:tc>
          <w:tcPr>
            <w:shd w:val="clear" w:color="auto" w:fill="F8ECD2"/>
            <w:vAlign w:val="center"/>
          </w:tcPr>
          <w:p>
            <w:pPr>
              <w:spacing w:line="360" w:lineRule="auto"/>
              <w:ind w:left="0" w:right="0" w:firstLine="493"/>
            </w:pPr>
            <w:r>
              <w:rPr>
                <w:rFonts w:ascii="Cambria" w:hAnsi="Cambria"/>
                <w:b w:val="false"/>
                <w:color w:val="58400C"/>
                <w:sz w:val="24"/>
              </w:rPr>
              <w:t>Prioritizarea noilor initiative atreprenoriale</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In cazul in egalitatea persista dupa aplicarea CD 1, se acorda prioritate solicitantilor al caror reprezentant legal/asociat unic se afla la prima intitativa antreprenoriala, respectiv nu a detinut anterior nicio forma de organizare pentru a desfasura activitati economice </w:t>
            </w:r>
          </w:p>
          <w:p>
            <w:pPr>
              <w:spacing w:line="360" w:lineRule="auto"/>
              <w:ind w:left="0" w:right="0" w:firstLine="493"/>
            </w:pPr>
            <w:r>
              <w:rPr>
                <w:rFonts w:ascii="Cambria" w:hAnsi="Cambria"/>
                <w:b w:val="false"/>
                <w:sz w:val="24"/>
              </w:rPr>
              <w:t>Documente de verificat: </w:t>
            </w:r>
          </w:p>
          <w:p>
            <w:pPr>
              <w:spacing w:line="360" w:lineRule="auto"/>
              <w:ind w:left="0" w:right="0" w:firstLine="493"/>
            </w:pPr>
            <w:r>
              <w:rPr>
                <w:rFonts w:ascii="Cambria" w:hAnsi="Cambria"/>
                <w:b w:val="false"/>
                <w:sz w:val="24"/>
              </w:rPr>
              <w:t>- Declaratie pe proprie raspundere</w:t>
            </w:r>
          </w:p>
          <w:p>
            <w:pPr>
              <w:spacing w:line="360" w:lineRule="auto"/>
              <w:ind w:left="0" w:right="0" w:firstLine="493"/>
            </w:pPr>
            <w:r>
              <w:rPr>
                <w:rFonts w:ascii="Cambria" w:hAnsi="Cambria"/>
                <w:b w:val="false"/>
                <w:sz w:val="24"/>
              </w:rPr>
              <w:t>- Alte documente justificative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3</w:t>
            </w:r>
          </w:p>
        </w:tc>
        <w:tc>
          <w:tcPr>
            <w:shd w:val="clear" w:color="auto" w:fill="F8ECD2"/>
            <w:vAlign w:val="center"/>
          </w:tcPr>
          <w:p>
            <w:r>
              <w:rPr>
                <w:rFonts w:ascii="Cambria" w:hAnsi="Cambria"/>
                <w:b w:val="false"/>
                <w:color w:val="58400C"/>
                <w:sz w:val="24"/>
              </w:rPr>
              <w:t>Data infiintarii societatii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Daca egalitatea persista si dupa aplicarea CD 1, respectiv CD 2, se va acorda prioritate proiectelor implementate de solicitanți care au cel 1-12 luni anterior datei depunerii cererii de finantare. Documente de verificat: - Certificat constatator emis de Oficiul Registrului Comertului cu cel mult 30 de zile calendaristice inainte de depunerea cererii de finantare online.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68c2db43d1c41f3" /></Relationships>
</file>